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6922D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C45EA" w:rsidRPr="00FC45EA" w:rsidRDefault="006922DF" w:rsidP="00FC45EA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Алтайским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принимаются меры по снижению уровня задолженности по заработной плате организаций-банкротов</w:t>
      </w: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bookmarkEnd w:id="0"/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Pr="00342038">
        <w:rPr>
          <w:rFonts w:ascii="Times New Roman" w:hAnsi="Times New Roman" w:cs="Times New Roman"/>
          <w:sz w:val="28"/>
          <w:szCs w:val="28"/>
        </w:rPr>
        <w:t xml:space="preserve">ст. 134 </w:t>
      </w:r>
      <w:r w:rsidRPr="008B2CC3">
        <w:rPr>
          <w:rFonts w:ascii="Times New Roman" w:hAnsi="Times New Roman" w:cs="Times New Roman"/>
          <w:sz w:val="28"/>
          <w:szCs w:val="28"/>
        </w:rPr>
        <w:t xml:space="preserve">Закона о банкротстве требования работников по выплате заработной </w:t>
      </w:r>
      <w:proofErr w:type="gramStart"/>
      <w:r w:rsidRPr="008B2CC3">
        <w:rPr>
          <w:rFonts w:ascii="Times New Roman" w:hAnsi="Times New Roman" w:cs="Times New Roman"/>
          <w:sz w:val="28"/>
          <w:szCs w:val="28"/>
        </w:rPr>
        <w:t>платы относятся к обязательствам второй очереди реестра требований кредиторов должника</w:t>
      </w:r>
      <w:proofErr w:type="gramEnd"/>
      <w:r w:rsidRPr="008B2CC3">
        <w:rPr>
          <w:rFonts w:ascii="Times New Roman" w:hAnsi="Times New Roman" w:cs="Times New Roman"/>
          <w:sz w:val="28"/>
          <w:szCs w:val="28"/>
        </w:rPr>
        <w:t>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 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требует значительных временных затрат и зачастую производится не в полном объеме.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осуществляется ряд мероприятий направленных на снижение задолженности по заработной плате предприятиям банкротам. </w:t>
      </w:r>
    </w:p>
    <w:p w:rsidR="00B02800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мае-июне 2022 года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ведомства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рабочих группах и совещаниях, посвященных урегулированию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задолженностью по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работах комиссий; в собраниях кредиторов; в судебных заседаниях;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совместных проверках с органами прокуратуры; взаимодействие с Налоговой службой по Алтайскому краю.</w:t>
      </w:r>
    </w:p>
    <w:p w:rsidR="00B02800" w:rsidRPr="00E310EF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 истекшем периоде 2022 года Управление 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прокуратуры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о банкротстве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и признанных судом </w:t>
      </w:r>
      <w:r w:rsidR="0034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несостоятельными (банкротами). </w:t>
      </w:r>
    </w:p>
    <w:p w:rsidR="00B02800" w:rsidRPr="008B2CC3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выявлены нарушения в действиях (бездействии) 15 арбитражных управляющих.</w:t>
      </w:r>
    </w:p>
    <w:p w:rsidR="00B02800" w:rsidRDefault="00B02800" w:rsidP="00B028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целях защиты своих прав граждане могут обратиться с жалобой на действия (бездействие) арбитражных управляющих в Управление Росреестра по Алтайскому краю или в арбитражный суд Алтайского края. </w:t>
      </w:r>
    </w:p>
    <w:p w:rsidR="00342038" w:rsidRDefault="0034203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Управлени</w:t>
      </w:r>
      <w:r w:rsidR="00342038">
        <w:rPr>
          <w:rFonts w:ascii="Times New Roman" w:hAnsi="Times New Roman" w:cs="Times New Roman"/>
          <w:b/>
          <w:noProof/>
          <w:lang w:eastAsia="sk-SK"/>
        </w:rPr>
        <w:t>е</w:t>
      </w: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Росреестра по Алтайскому краю</w:t>
      </w:r>
    </w:p>
    <w:sectPr w:rsidR="00A73A68" w:rsidRPr="000E7433" w:rsidSect="00342038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6B" w:rsidRDefault="00CE7A6B">
      <w:pPr>
        <w:spacing w:after="0" w:line="240" w:lineRule="auto"/>
      </w:pPr>
      <w:r>
        <w:separator/>
      </w:r>
    </w:p>
  </w:endnote>
  <w:endnote w:type="continuationSeparator" w:id="0">
    <w:p w:rsidR="00CE7A6B" w:rsidRDefault="00CE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6B" w:rsidRDefault="00CE7A6B">
      <w:pPr>
        <w:spacing w:after="0" w:line="240" w:lineRule="auto"/>
      </w:pPr>
      <w:r>
        <w:separator/>
      </w:r>
    </w:p>
  </w:footnote>
  <w:footnote w:type="continuationSeparator" w:id="0">
    <w:p w:rsidR="00CE7A6B" w:rsidRDefault="00CE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3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D0027"/>
    <w:rsid w:val="0032332B"/>
    <w:rsid w:val="00342038"/>
    <w:rsid w:val="00370361"/>
    <w:rsid w:val="003A2E25"/>
    <w:rsid w:val="003D28DD"/>
    <w:rsid w:val="003E5B32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E7A6B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Сельсовет</cp:lastModifiedBy>
  <cp:revision>2</cp:revision>
  <dcterms:created xsi:type="dcterms:W3CDTF">2022-07-06T08:37:00Z</dcterms:created>
  <dcterms:modified xsi:type="dcterms:W3CDTF">2022-07-06T08:37:00Z</dcterms:modified>
</cp:coreProperties>
</file>